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102 Lesson 5 Homework - Joey Morris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1.we must obey all authority because its is what god wants.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2.every day with my wife lol no when i was in jail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3.to follow leadership.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4.god sees our heart.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5. obeying the law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6.he is faithful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7.god told us too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8.were leading by example.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1.you make things unclear and unordered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2.bring it too three attention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3.there above us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 its god ways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5.be humble.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6.remember what the bible says.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7.idk.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8.i wanted to help a friend but it was a bad sitiuion all around for me too involved ,my self.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9.pray for the spirit of submission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